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spacing w:after="160" w:line="288" w:lineRule="auto"/>
        <w:rPr>
          <w:b w:val="1"/>
          <w:bCs w:val="1"/>
          <w:sz w:val="24"/>
          <w:szCs w:val="24"/>
        </w:rPr>
      </w:pPr>
      <w:r w:rsidDel="00000000" w:rsidR="00000000" w:rsidRPr="00000000">
        <w:rPr>
          <w:b w:val="1"/>
          <w:bCs w:val="1"/>
          <w:sz w:val="24"/>
          <w:szCs w:val="24"/>
          <w:rtl w:val="0"/>
        </w:rPr>
        <w:t xml:space="preserve">OVERTURE from South Texas Presbytery</w:t>
      </w:r>
    </w:p>
    <w:p w:rsidR="00000000" w:rsidDel="00000000" w:rsidP="00000000" w:rsidRDefault="00000000" w:rsidRPr="00000000" w14:paraId="00000002">
      <w:pPr>
        <w:spacing w:line="342.85714285714283" w:lineRule="auto"/>
        <w:rPr>
          <w:b w:val="1"/>
          <w:bCs w:val="1"/>
          <w:sz w:val="24"/>
          <w:szCs w:val="24"/>
        </w:rPr>
      </w:pPr>
      <w:r w:rsidDel="00000000" w:rsidR="00000000" w:rsidRPr="00000000">
        <w:rPr>
          <w:b w:val="1"/>
          <w:bCs w:val="1"/>
          <w:sz w:val="24"/>
          <w:szCs w:val="24"/>
          <w:rtl w:val="0"/>
        </w:rPr>
        <w:t xml:space="preserve">To the 2026 Presbyterian Church in America General Assembly</w:t>
      </w:r>
    </w:p>
    <w:p w:rsidR="00000000" w:rsidDel="00000000" w:rsidP="00000000" w:rsidRDefault="00000000" w:rsidRPr="00000000" w14:paraId="00000003">
      <w:pPr>
        <w:spacing w:line="342.85714285714283" w:lineRule="auto"/>
        <w:rPr>
          <w:b w:val="1"/>
          <w:bCs w:val="1"/>
          <w:sz w:val="24"/>
          <w:szCs w:val="24"/>
        </w:rPr>
      </w:pPr>
      <w:r w:rsidDel="00000000" w:rsidR="00000000" w:rsidRPr="00000000">
        <w:rPr>
          <w:b w:val="1"/>
          <w:bCs w:val="1"/>
          <w:sz w:val="24"/>
          <w:szCs w:val="24"/>
          <w:rtl w:val="0"/>
        </w:rPr>
        <w:t xml:space="preserve">Amend RAO 19-4 to Provide Preferential Speaking Rights for Commissioners Objecting to Inclusion of Recommendations in Omnibus Votes</w:t>
      </w:r>
    </w:p>
    <w:p w:rsidR="00000000" w:rsidDel="00000000" w:rsidP="00000000" w:rsidRDefault="00000000" w:rsidRPr="00000000" w14:paraId="00000004">
      <w:pPr>
        <w:spacing w:line="342.85714285714283" w:lineRule="auto"/>
        <w:rPr>
          <w:sz w:val="24"/>
          <w:szCs w:val="24"/>
        </w:rPr>
      </w:pPr>
      <w:r w:rsidDel="00000000" w:rsidR="00000000" w:rsidRPr="00000000">
        <w:rPr>
          <w:rtl w:val="0"/>
        </w:rPr>
      </w:r>
    </w:p>
    <w:p w:rsidR="00000000" w:rsidDel="00000000" w:rsidP="00000000" w:rsidRDefault="00000000" w:rsidRPr="00000000" w14:paraId="00000005">
      <w:pPr>
        <w:spacing w:line="342.85714285714283" w:lineRule="auto"/>
        <w:rPr>
          <w:sz w:val="24"/>
          <w:szCs w:val="24"/>
        </w:rPr>
      </w:pPr>
      <w:r w:rsidDel="00000000" w:rsidR="00000000" w:rsidRPr="00000000">
        <w:rPr>
          <w:sz w:val="24"/>
          <w:szCs w:val="24"/>
          <w:rtl w:val="0"/>
        </w:rPr>
        <w:t xml:space="preserve">Whereas, the Rules of Assembly Operations (RAO) establish procedures for commissioners to speak to recommendations, including overtures, that are brought before the General Assembly, even those that are pulled out of omnibus votes; and</w:t>
      </w:r>
    </w:p>
    <w:p w:rsidR="00000000" w:rsidDel="00000000" w:rsidP="00000000" w:rsidRDefault="00000000" w:rsidRPr="00000000" w14:paraId="00000006">
      <w:pPr>
        <w:spacing w:line="342.85714285714283" w:lineRule="auto"/>
        <w:rPr>
          <w:sz w:val="24"/>
          <w:szCs w:val="24"/>
        </w:rPr>
      </w:pPr>
      <w:r w:rsidDel="00000000" w:rsidR="00000000" w:rsidRPr="00000000">
        <w:rPr>
          <w:rtl w:val="0"/>
        </w:rPr>
      </w:r>
    </w:p>
    <w:p w:rsidR="00000000" w:rsidDel="00000000" w:rsidP="00000000" w:rsidRDefault="00000000" w:rsidRPr="00000000" w14:paraId="00000007">
      <w:pPr>
        <w:spacing w:line="342.85714285714283" w:lineRule="auto"/>
        <w:rPr>
          <w:sz w:val="24"/>
          <w:szCs w:val="24"/>
        </w:rPr>
      </w:pPr>
      <w:r w:rsidDel="00000000" w:rsidR="00000000" w:rsidRPr="00000000">
        <w:rPr>
          <w:sz w:val="24"/>
          <w:szCs w:val="24"/>
          <w:rtl w:val="0"/>
        </w:rPr>
        <w:t xml:space="preserve">Whereas, under current RAO provisions, the Moderator may propose that the Assembly vote on all recommendations passed by a committee "in gross" (together), but any commissioner may object from the floor to the inclusion of specific recommendation(s) in the gross vote, resulting in those recommendation(s) being voted upon separately (RAO 14-9.d, 15-8.c); and</w:t>
      </w:r>
    </w:p>
    <w:p w:rsidR="00000000" w:rsidDel="00000000" w:rsidP="00000000" w:rsidRDefault="00000000" w:rsidRPr="00000000" w14:paraId="00000008">
      <w:pPr>
        <w:spacing w:line="342.85714285714283" w:lineRule="auto"/>
        <w:rPr>
          <w:sz w:val="24"/>
          <w:szCs w:val="24"/>
        </w:rPr>
      </w:pPr>
      <w:r w:rsidDel="00000000" w:rsidR="00000000" w:rsidRPr="00000000">
        <w:rPr>
          <w:rtl w:val="0"/>
        </w:rPr>
      </w:r>
    </w:p>
    <w:p w:rsidR="00000000" w:rsidDel="00000000" w:rsidP="00000000" w:rsidRDefault="00000000" w:rsidRPr="00000000" w14:paraId="00000009">
      <w:pPr>
        <w:spacing w:line="342.85714285714283" w:lineRule="auto"/>
        <w:rPr>
          <w:sz w:val="24"/>
          <w:szCs w:val="24"/>
        </w:rPr>
      </w:pPr>
      <w:r w:rsidDel="00000000" w:rsidR="00000000" w:rsidRPr="00000000">
        <w:rPr>
          <w:sz w:val="24"/>
          <w:szCs w:val="24"/>
          <w:rtl w:val="0"/>
        </w:rPr>
        <w:t xml:space="preserve">Whereas, once a recommendation or overture is considered separately, it is debated under the standard rules governing debate as detailed in RAO 19-4, which include equal opportunity to speak, time limits, and fairness in debate, but do not explicitly guarantee that the commissioner who objected to its inclusion in the omnibus vote is recognized first for debate; and</w:t>
      </w:r>
    </w:p>
    <w:p w:rsidR="00000000" w:rsidDel="00000000" w:rsidP="00000000" w:rsidRDefault="00000000" w:rsidRPr="00000000" w14:paraId="0000000A">
      <w:pPr>
        <w:spacing w:line="342.85714285714283" w:lineRule="auto"/>
        <w:rPr>
          <w:sz w:val="24"/>
          <w:szCs w:val="24"/>
        </w:rPr>
      </w:pPr>
      <w:r w:rsidDel="00000000" w:rsidR="00000000" w:rsidRPr="00000000">
        <w:rPr>
          <w:rtl w:val="0"/>
        </w:rPr>
      </w:r>
    </w:p>
    <w:p w:rsidR="00000000" w:rsidDel="00000000" w:rsidP="00000000" w:rsidRDefault="00000000" w:rsidRPr="00000000" w14:paraId="0000000B">
      <w:pPr>
        <w:spacing w:line="342.85714285714283" w:lineRule="auto"/>
        <w:rPr>
          <w:sz w:val="24"/>
          <w:szCs w:val="24"/>
        </w:rPr>
      </w:pPr>
      <w:r w:rsidDel="00000000" w:rsidR="00000000" w:rsidRPr="00000000">
        <w:rPr>
          <w:sz w:val="24"/>
          <w:szCs w:val="24"/>
          <w:rtl w:val="0"/>
        </w:rPr>
        <w:t xml:space="preserve">Whereas, the adopted parliamentary authority, Robert's Rules of Order Newly Revised (RONR), generally provides that the maker of a motion or the reporting member of a committee is entitled to be recognized first in debate, meaning that in the context of an overture reported by a committee, the chairman or designee of that committee would typically have the preferential right to speak first; and</w:t>
      </w:r>
    </w:p>
    <w:p w:rsidR="00000000" w:rsidDel="00000000" w:rsidP="00000000" w:rsidRDefault="00000000" w:rsidRPr="00000000" w14:paraId="0000000C">
      <w:pPr>
        <w:spacing w:line="342.85714285714283" w:lineRule="auto"/>
        <w:rPr>
          <w:sz w:val="24"/>
          <w:szCs w:val="24"/>
        </w:rPr>
      </w:pPr>
      <w:r w:rsidDel="00000000" w:rsidR="00000000" w:rsidRPr="00000000">
        <w:rPr>
          <w:rtl w:val="0"/>
        </w:rPr>
      </w:r>
    </w:p>
    <w:p w:rsidR="00000000" w:rsidDel="00000000" w:rsidP="00000000" w:rsidRDefault="00000000" w:rsidRPr="00000000" w14:paraId="0000000D">
      <w:pPr>
        <w:spacing w:line="342.85714285714283" w:lineRule="auto"/>
        <w:rPr>
          <w:sz w:val="24"/>
          <w:szCs w:val="24"/>
        </w:rPr>
      </w:pPr>
      <w:r w:rsidDel="00000000" w:rsidR="00000000" w:rsidRPr="00000000">
        <w:rPr>
          <w:sz w:val="24"/>
          <w:szCs w:val="24"/>
          <w:rtl w:val="0"/>
        </w:rPr>
        <w:t xml:space="preserve">Whereas, under the current RAO and RONR, a commissioner who pulls an overture out of omnibus has an opportunity to speak under standard debate rules but not necessarily as the first speaker, as the committee chairman would generally hold that right; and</w:t>
      </w:r>
    </w:p>
    <w:p w:rsidR="00000000" w:rsidDel="00000000" w:rsidP="00000000" w:rsidRDefault="00000000" w:rsidRPr="00000000" w14:paraId="0000000E">
      <w:pPr>
        <w:spacing w:line="342.85714285714283" w:lineRule="auto"/>
        <w:rPr>
          <w:sz w:val="24"/>
          <w:szCs w:val="24"/>
        </w:rPr>
      </w:pPr>
      <w:r w:rsidDel="00000000" w:rsidR="00000000" w:rsidRPr="00000000">
        <w:rPr>
          <w:rtl w:val="0"/>
        </w:rPr>
      </w:r>
    </w:p>
    <w:p w:rsidR="00000000" w:rsidDel="00000000" w:rsidP="00000000" w:rsidRDefault="00000000" w:rsidRPr="00000000" w14:paraId="0000000F">
      <w:pPr>
        <w:spacing w:line="342.85714285714283" w:lineRule="auto"/>
        <w:rPr>
          <w:sz w:val="24"/>
          <w:szCs w:val="24"/>
        </w:rPr>
      </w:pPr>
      <w:r w:rsidDel="00000000" w:rsidR="00000000" w:rsidRPr="00000000">
        <w:rPr>
          <w:sz w:val="24"/>
          <w:szCs w:val="24"/>
          <w:rtl w:val="0"/>
        </w:rPr>
        <w:t xml:space="preserve">Whereas, to guarantee that the commissioner who objects to an omnibus vote and pulls out a recommendation (including an overture) is recognized first for debate on that item, a specific amendment to RAO 19-4 is necessary to establish this preferential right, overriding the general preference given to the reporting committee's chairman; and</w:t>
      </w:r>
    </w:p>
    <w:p w:rsidR="00000000" w:rsidDel="00000000" w:rsidP="00000000" w:rsidRDefault="00000000" w:rsidRPr="00000000" w14:paraId="00000010">
      <w:pPr>
        <w:spacing w:line="342.85714285714283" w:lineRule="auto"/>
        <w:rPr>
          <w:sz w:val="24"/>
          <w:szCs w:val="24"/>
        </w:rPr>
      </w:pPr>
      <w:r w:rsidDel="00000000" w:rsidR="00000000" w:rsidRPr="00000000">
        <w:rPr>
          <w:rtl w:val="0"/>
        </w:rPr>
      </w:r>
    </w:p>
    <w:p w:rsidR="00000000" w:rsidDel="00000000" w:rsidP="00000000" w:rsidRDefault="00000000" w:rsidRPr="00000000" w14:paraId="00000011">
      <w:pPr>
        <w:spacing w:line="342.85714285714283" w:lineRule="auto"/>
        <w:rPr>
          <w:sz w:val="24"/>
          <w:szCs w:val="24"/>
        </w:rPr>
      </w:pPr>
      <w:r w:rsidDel="00000000" w:rsidR="00000000" w:rsidRPr="00000000">
        <w:rPr>
          <w:sz w:val="24"/>
          <w:szCs w:val="24"/>
          <w:rtl w:val="0"/>
        </w:rPr>
        <w:t xml:space="preserve">Whereas, such an amendment would promote fairness by ensuring that the voice of the objecting commissioner is heard promptly, aligning with the principles of free and open debate in RAO 19-4; and</w:t>
      </w:r>
    </w:p>
    <w:p w:rsidR="00000000" w:rsidDel="00000000" w:rsidP="00000000" w:rsidRDefault="00000000" w:rsidRPr="00000000" w14:paraId="00000012">
      <w:pPr>
        <w:spacing w:line="342.85714285714283" w:lineRule="auto"/>
        <w:rPr>
          <w:sz w:val="24"/>
          <w:szCs w:val="24"/>
        </w:rPr>
      </w:pPr>
      <w:r w:rsidDel="00000000" w:rsidR="00000000" w:rsidRPr="00000000">
        <w:rPr>
          <w:sz w:val="24"/>
          <w:szCs w:val="24"/>
          <w:rtl w:val="0"/>
        </w:rPr>
        <w:t xml:space="preserve">Whereas, amendments to the RAO may be proposed by overture from a presbytery and require a two-thirds vote of those voting, which must also be a majority of the total enrollment of commissioners, for adoption;</w:t>
      </w:r>
    </w:p>
    <w:p w:rsidR="00000000" w:rsidDel="00000000" w:rsidP="00000000" w:rsidRDefault="00000000" w:rsidRPr="00000000" w14:paraId="00000013">
      <w:pPr>
        <w:spacing w:line="342.85714285714283" w:lineRule="auto"/>
        <w:rPr>
          <w:sz w:val="24"/>
          <w:szCs w:val="24"/>
        </w:rPr>
      </w:pPr>
      <w:r w:rsidDel="00000000" w:rsidR="00000000" w:rsidRPr="00000000">
        <w:rPr>
          <w:rtl w:val="0"/>
        </w:rPr>
      </w:r>
    </w:p>
    <w:p w:rsidR="00000000" w:rsidDel="00000000" w:rsidP="00000000" w:rsidRDefault="00000000" w:rsidRPr="00000000" w14:paraId="00000014">
      <w:pPr>
        <w:spacing w:line="342.85714285714283" w:lineRule="auto"/>
        <w:rPr>
          <w:sz w:val="24"/>
          <w:szCs w:val="24"/>
        </w:rPr>
      </w:pPr>
      <w:r w:rsidDel="00000000" w:rsidR="00000000" w:rsidRPr="00000000">
        <w:rPr>
          <w:sz w:val="24"/>
          <w:szCs w:val="24"/>
          <w:rtl w:val="0"/>
        </w:rPr>
        <w:t xml:space="preserve">Therefore, be it resolved, that the 2026 General Assembly amend RAO 19-4 by adding a new subsection f., as follows (new text in italics):</w:t>
      </w:r>
    </w:p>
    <w:p w:rsidR="00000000" w:rsidDel="00000000" w:rsidP="00000000" w:rsidRDefault="00000000" w:rsidRPr="00000000" w14:paraId="00000015">
      <w:pPr>
        <w:spacing w:line="342.85714285714283" w:lineRule="auto"/>
        <w:rPr>
          <w:sz w:val="24"/>
          <w:szCs w:val="24"/>
        </w:rPr>
      </w:pPr>
      <w:r w:rsidDel="00000000" w:rsidR="00000000" w:rsidRPr="00000000">
        <w:rPr>
          <w:sz w:val="24"/>
          <w:szCs w:val="24"/>
          <w:rtl w:val="0"/>
        </w:rPr>
        <w:t xml:space="preserve">"19-4. Procedure in debating a question:</w:t>
      </w:r>
    </w:p>
    <w:p w:rsidR="00000000" w:rsidDel="00000000" w:rsidP="00000000" w:rsidRDefault="00000000" w:rsidRPr="00000000" w14:paraId="00000016">
      <w:pPr>
        <w:spacing w:line="342.85714285714283" w:lineRule="auto"/>
        <w:rPr>
          <w:sz w:val="24"/>
          <w:szCs w:val="24"/>
        </w:rPr>
      </w:pPr>
      <w:r w:rsidDel="00000000" w:rsidR="00000000" w:rsidRPr="00000000">
        <w:rPr>
          <w:sz w:val="24"/>
          <w:szCs w:val="24"/>
          <w:rtl w:val="0"/>
        </w:rPr>
        <w:t xml:space="preserve">a. No commissioner may speak on the same question more than once until all desiring to speak have done so.</w:t>
      </w:r>
    </w:p>
    <w:p w:rsidR="00000000" w:rsidDel="00000000" w:rsidP="00000000" w:rsidRDefault="00000000" w:rsidRPr="00000000" w14:paraId="00000017">
      <w:pPr>
        <w:spacing w:line="342.85714285714283" w:lineRule="auto"/>
        <w:rPr>
          <w:sz w:val="24"/>
          <w:szCs w:val="24"/>
        </w:rPr>
      </w:pPr>
      <w:r w:rsidDel="00000000" w:rsidR="00000000" w:rsidRPr="00000000">
        <w:rPr>
          <w:sz w:val="24"/>
          <w:szCs w:val="24"/>
          <w:rtl w:val="0"/>
        </w:rPr>
        <w:t xml:space="preserve">b. Debate on a main motion is limited to ten (10) minutes unless extended. When necessary for full discussion, a motion for extension of time may be made. The time for debate may be extended by a simple majority vote of those voting.</w:t>
      </w:r>
    </w:p>
    <w:p w:rsidR="00000000" w:rsidDel="00000000" w:rsidP="00000000" w:rsidRDefault="00000000" w:rsidRPr="00000000" w14:paraId="00000018">
      <w:pPr>
        <w:spacing w:line="342.85714285714283" w:lineRule="auto"/>
        <w:rPr>
          <w:sz w:val="24"/>
          <w:szCs w:val="24"/>
        </w:rPr>
      </w:pPr>
      <w:r w:rsidDel="00000000" w:rsidR="00000000" w:rsidRPr="00000000">
        <w:rPr>
          <w:sz w:val="24"/>
          <w:szCs w:val="24"/>
          <w:rtl w:val="0"/>
        </w:rPr>
        <w:t xml:space="preserve">c. No commissioner may speak on the same question more than three (3) minutes unless the court by a simple majority grants additional time.</w:t>
      </w:r>
    </w:p>
    <w:p w:rsidR="00000000" w:rsidDel="00000000" w:rsidP="00000000" w:rsidRDefault="00000000" w:rsidRPr="00000000" w14:paraId="00000019">
      <w:pPr>
        <w:spacing w:line="342.85714285714283" w:lineRule="auto"/>
        <w:rPr>
          <w:sz w:val="24"/>
          <w:szCs w:val="24"/>
        </w:rPr>
      </w:pPr>
      <w:r w:rsidDel="00000000" w:rsidR="00000000" w:rsidRPr="00000000">
        <w:rPr>
          <w:sz w:val="24"/>
          <w:szCs w:val="24"/>
          <w:rtl w:val="0"/>
        </w:rPr>
        <w:t xml:space="preserve">d. Debate shall be free and open, with equal time being given to proponents and opponents insofar as possible.</w:t>
      </w:r>
    </w:p>
    <w:p w:rsidR="00000000" w:rsidDel="00000000" w:rsidP="00000000" w:rsidRDefault="00000000" w:rsidRPr="00000000" w14:paraId="0000001A">
      <w:pPr>
        <w:spacing w:line="342.85714285714283" w:lineRule="auto"/>
        <w:rPr>
          <w:sz w:val="24"/>
          <w:szCs w:val="24"/>
        </w:rPr>
      </w:pPr>
      <w:r w:rsidDel="00000000" w:rsidR="00000000" w:rsidRPr="00000000">
        <w:rPr>
          <w:sz w:val="24"/>
          <w:szCs w:val="24"/>
          <w:rtl w:val="0"/>
        </w:rPr>
        <w:t xml:space="preserve">e. The Stated Clerk shall keep a Speakers List for all commissioners who wish to speak on a given matter. Commissioners who wish to speak must add their name to the Speakers List in advance. The Speakers List will be made available to the Moderator and floor clerks.</w:t>
      </w:r>
    </w:p>
    <w:p w:rsidR="00000000" w:rsidDel="00000000" w:rsidP="00000000" w:rsidRDefault="00000000" w:rsidRPr="00000000" w14:paraId="0000001B">
      <w:pPr>
        <w:spacing w:line="342.85714285714283" w:lineRule="auto"/>
        <w:rPr>
          <w:sz w:val="24"/>
          <w:szCs w:val="24"/>
        </w:rPr>
      </w:pPr>
      <w:r w:rsidDel="00000000" w:rsidR="00000000" w:rsidRPr="00000000">
        <w:rPr>
          <w:i w:val="1"/>
          <w:iCs w:val="1"/>
          <w:sz w:val="24"/>
          <w:szCs w:val="24"/>
          <w:rtl w:val="0"/>
        </w:rPr>
        <w:t xml:space="preserve">f. Notwithstanding any other rule of recognition, when a recommendation (including an overture) is brought to separate vote due to an objection from the floor to its inclusion in a gross vote (as provided in RAO 14-9.d or RAO 15-8.c), the Commissioner who initially made the objection and thereby caused the recommendation to be voted upon separately shall be recognized first for debate on that specific recommendation, provided they claim the floor before any other commissioner has been recognized for debate on that question.</w:t>
      </w:r>
      <w:r w:rsidDel="00000000" w:rsidR="00000000" w:rsidRPr="00000000">
        <w:rPr>
          <w:sz w:val="24"/>
          <w:szCs w:val="24"/>
          <w:rtl w:val="0"/>
        </w:rPr>
        <w:t xml:space="preserve">"</w:t>
      </w:r>
    </w:p>
    <w:p w:rsidR="00000000" w:rsidDel="00000000" w:rsidP="00000000" w:rsidRDefault="00000000" w:rsidRPr="00000000" w14:paraId="0000001C">
      <w:pPr>
        <w:spacing w:line="342.85714285714283" w:lineRule="auto"/>
        <w:rPr>
          <w:sz w:val="24"/>
          <w:szCs w:val="24"/>
        </w:rPr>
      </w:pPr>
      <w:r w:rsidDel="00000000" w:rsidR="00000000" w:rsidRPr="00000000">
        <w:rPr>
          <w:sz w:val="24"/>
          <w:szCs w:val="24"/>
          <w:rtl w:val="0"/>
        </w:rPr>
        <w:t xml:space="preserve">Adopted by ________ Presbytery at its stated meeting, ________, 2025.</w:t>
      </w:r>
    </w:p>
    <w:p w:rsidR="00000000" w:rsidDel="00000000" w:rsidP="00000000" w:rsidRDefault="00000000" w:rsidRPr="00000000" w14:paraId="0000001D">
      <w:pPr>
        <w:spacing w:line="342.85714285714283" w:lineRule="auto"/>
        <w:rPr>
          <w:sz w:val="24"/>
          <w:szCs w:val="24"/>
        </w:rPr>
      </w:pPr>
      <w:r w:rsidDel="00000000" w:rsidR="00000000" w:rsidRPr="00000000">
        <w:rPr>
          <w:sz w:val="24"/>
          <w:szCs w:val="24"/>
          <w:rtl w:val="0"/>
        </w:rPr>
        <w:t xml:space="preserve">Attested by ___________________________, Stated Clerk.</w:t>
      </w:r>
    </w:p>
    <w:p w:rsidR="00000000" w:rsidDel="00000000" w:rsidP="00000000" w:rsidRDefault="00000000" w:rsidRPr="00000000" w14:paraId="0000001E">
      <w:pPr>
        <w:spacing w:after="240" w:before="240" w:lineRule="auto"/>
        <w:rPr>
          <w:sz w:val="26"/>
          <w:szCs w:val="26"/>
        </w:rPr>
      </w:pPr>
      <w:r w:rsidDel="00000000" w:rsidR="00000000" w:rsidRPr="00000000">
        <w:rPr>
          <w:rtl w:val="0"/>
        </w:rPr>
      </w:r>
    </w:p>
    <w:p w:rsidR="00000000" w:rsidDel="00000000" w:rsidP="00000000" w:rsidRDefault="00000000" w:rsidRPr="00000000" w14:paraId="0000001F">
      <w:pPr>
        <w:spacing w:after="240" w:before="240" w:lineRule="auto"/>
        <w:rPr>
          <w:sz w:val="26"/>
          <w:szCs w:val="26"/>
        </w:rPr>
      </w:pPr>
      <w:r w:rsidDel="00000000" w:rsidR="00000000" w:rsidRPr="00000000">
        <w:rPr>
          <w:rtl w:val="0"/>
        </w:rPr>
      </w:r>
    </w:p>
    <w:p w:rsidR="00000000" w:rsidDel="00000000" w:rsidP="00000000" w:rsidRDefault="00000000" w:rsidRPr="00000000" w14:paraId="00000020">
      <w:pPr>
        <w:spacing w:after="240" w:before="240" w:lineRule="auto"/>
        <w:rPr>
          <w:sz w:val="26"/>
          <w:szCs w:val="26"/>
        </w:rPr>
      </w:pPr>
      <w:r w:rsidDel="00000000" w:rsidR="00000000" w:rsidRPr="00000000">
        <w:rPr>
          <w:rtl w:val="0"/>
        </w:rPr>
      </w:r>
    </w:p>
    <w:p w:rsidR="00000000" w:rsidDel="00000000" w:rsidP="00000000" w:rsidRDefault="00000000" w:rsidRPr="00000000" w14:paraId="00000021">
      <w:pPr>
        <w:spacing w:after="240" w:before="240" w:lineRule="auto"/>
        <w:rPr>
          <w:sz w:val="26"/>
          <w:szCs w:val="26"/>
        </w:rPr>
      </w:pPr>
      <w:r w:rsidDel="00000000" w:rsidR="00000000" w:rsidRPr="00000000">
        <w:rPr>
          <w:rtl w:val="0"/>
        </w:rPr>
      </w:r>
    </w:p>
    <w:p w:rsidR="00000000" w:rsidDel="00000000" w:rsidP="00000000" w:rsidRDefault="00000000" w:rsidRPr="00000000" w14:paraId="00000022">
      <w:pPr>
        <w:spacing w:after="240" w:before="240" w:lineRule="auto"/>
        <w:rPr>
          <w:sz w:val="26"/>
          <w:szCs w:val="26"/>
        </w:rPr>
      </w:pPr>
      <w:r w:rsidDel="00000000" w:rsidR="00000000" w:rsidRPr="00000000">
        <w:rPr>
          <w:sz w:val="26"/>
          <w:szCs w:val="26"/>
          <w:u w:val="single"/>
          <w:rtl w:val="0"/>
        </w:rPr>
        <w:t xml:space="preserve">Notes: </w:t>
      </w:r>
      <w:r w:rsidDel="00000000" w:rsidR="00000000" w:rsidRPr="00000000">
        <w:rPr>
          <w:rtl w:val="0"/>
        </w:rPr>
      </w:r>
    </w:p>
    <w:p w:rsidR="00000000" w:rsidDel="00000000" w:rsidP="00000000" w:rsidRDefault="00000000" w:rsidRPr="00000000" w14:paraId="00000023">
      <w:pPr>
        <w:spacing w:after="240" w:before="240" w:lineRule="auto"/>
        <w:rPr>
          <w:sz w:val="26"/>
          <w:szCs w:val="26"/>
        </w:rPr>
      </w:pPr>
      <w:r w:rsidDel="00000000" w:rsidR="00000000" w:rsidRPr="00000000">
        <w:rPr>
          <w:sz w:val="26"/>
          <w:szCs w:val="26"/>
          <w:rtl w:val="0"/>
        </w:rPr>
        <w:t xml:space="preserve">The Rules of Assembly Operations (RAO) already establish procedures for commissioners to speak to recommendations, including overtures, that are brought before the General Assembly, even those that are "pulled out of omnibus". However, if your intent is to guarantee a </w:t>
      </w:r>
      <w:r w:rsidDel="00000000" w:rsidR="00000000" w:rsidRPr="00000000">
        <w:rPr>
          <w:i w:val="1"/>
          <w:iCs w:val="1"/>
          <w:sz w:val="26"/>
          <w:szCs w:val="26"/>
          <w:rtl w:val="0"/>
        </w:rPr>
        <w:t xml:space="preserve">preferential</w:t>
      </w:r>
      <w:r w:rsidDel="00000000" w:rsidR="00000000" w:rsidRPr="00000000">
        <w:rPr>
          <w:sz w:val="26"/>
          <w:szCs w:val="26"/>
          <w:rtl w:val="0"/>
        </w:rPr>
        <w:t xml:space="preserve"> right for the commissioner who specifically objects to an overture's inclusion in an omnibus vote, an amendment to RAO 19-4 would be necessary to establish such a right.</w:t>
      </w:r>
    </w:p>
    <w:p w:rsidR="00000000" w:rsidDel="00000000" w:rsidP="00000000" w:rsidRDefault="00000000" w:rsidRPr="00000000" w14:paraId="00000024">
      <w:pPr>
        <w:pStyle w:val="Heading3"/>
        <w:keepNext w:val="0"/>
        <w:keepLines w:val="0"/>
        <w:spacing w:before="280" w:lineRule="auto"/>
        <w:rPr>
          <w:b w:val="1"/>
          <w:bCs w:val="1"/>
          <w:color w:val="000000"/>
          <w:sz w:val="26"/>
          <w:szCs w:val="26"/>
        </w:rPr>
      </w:pPr>
      <w:bookmarkStart w:colFirst="0" w:colLast="0" w:name="_3w5wrxlrf003" w:id="0"/>
      <w:bookmarkEnd w:id="0"/>
      <w:r w:rsidDel="00000000" w:rsidR="00000000" w:rsidRPr="00000000">
        <w:rPr>
          <w:b w:val="1"/>
          <w:bCs w:val="1"/>
          <w:color w:val="000000"/>
          <w:sz w:val="26"/>
          <w:szCs w:val="26"/>
          <w:rtl w:val="0"/>
        </w:rPr>
        <w:t xml:space="preserve">Current Provisions for Debating Overtures Pulled from Omnibus</w:t>
      </w:r>
    </w:p>
    <w:p w:rsidR="00000000" w:rsidDel="00000000" w:rsidP="00000000" w:rsidRDefault="00000000" w:rsidRPr="00000000" w14:paraId="00000025">
      <w:pPr>
        <w:numPr>
          <w:ilvl w:val="0"/>
          <w:numId w:val="2"/>
        </w:numPr>
        <w:spacing w:after="0" w:afterAutospacing="0" w:before="240" w:lineRule="auto"/>
        <w:ind w:left="720" w:hanging="360"/>
        <w:rPr>
          <w:sz w:val="26"/>
          <w:szCs w:val="26"/>
        </w:rPr>
      </w:pPr>
      <w:r w:rsidDel="00000000" w:rsidR="00000000" w:rsidRPr="00000000">
        <w:rPr>
          <w:b w:val="1"/>
          <w:bCs w:val="1"/>
          <w:sz w:val="26"/>
          <w:szCs w:val="26"/>
          <w:rtl w:val="0"/>
        </w:rPr>
        <w:t xml:space="preserve">"Pulling Out of Omnibus"</w:t>
      </w:r>
      <w:r w:rsidDel="00000000" w:rsidR="00000000" w:rsidRPr="00000000">
        <w:rPr>
          <w:sz w:val="26"/>
          <w:szCs w:val="26"/>
          <w:rtl w:val="0"/>
        </w:rPr>
        <w:t xml:space="preserve">: The Moderator has the discretion to propose that the Assembly vote on all recommendations (including overtures) passed by a committee "in gross" (together). However, any commissioner may </w:t>
      </w:r>
      <w:r w:rsidDel="00000000" w:rsidR="00000000" w:rsidRPr="00000000">
        <w:rPr>
          <w:b w:val="1"/>
          <w:bCs w:val="1"/>
          <w:sz w:val="26"/>
          <w:szCs w:val="26"/>
          <w:rtl w:val="0"/>
        </w:rPr>
        <w:t xml:space="preserve">object from the floor to the inclusion of specific recommendation(s)</w:t>
      </w:r>
      <w:r w:rsidDel="00000000" w:rsidR="00000000" w:rsidRPr="00000000">
        <w:rPr>
          <w:sz w:val="26"/>
          <w:szCs w:val="26"/>
          <w:rtl w:val="0"/>
        </w:rPr>
        <w:t xml:space="preserve"> in the gross vote. If such an objection is made, those specific recommendation(s) </w:t>
      </w:r>
      <w:r w:rsidDel="00000000" w:rsidR="00000000" w:rsidRPr="00000000">
        <w:rPr>
          <w:b w:val="1"/>
          <w:bCs w:val="1"/>
          <w:sz w:val="26"/>
          <w:szCs w:val="26"/>
          <w:rtl w:val="0"/>
        </w:rPr>
        <w:t xml:space="preserve">shall be voted upon separately</w:t>
      </w:r>
      <w:r w:rsidDel="00000000" w:rsidR="00000000" w:rsidRPr="00000000">
        <w:rPr>
          <w:sz w:val="26"/>
          <w:szCs w:val="26"/>
          <w:rtl w:val="0"/>
        </w:rPr>
        <w:t xml:space="preserve"> [598.d, 611.b]. This is the mechanism by which an overture is "pulled out of omnibus" for individual consideration.</w:t>
      </w:r>
    </w:p>
    <w:p w:rsidR="00000000" w:rsidDel="00000000" w:rsidP="00000000" w:rsidRDefault="00000000" w:rsidRPr="00000000" w14:paraId="00000026">
      <w:pPr>
        <w:numPr>
          <w:ilvl w:val="0"/>
          <w:numId w:val="2"/>
        </w:numPr>
        <w:spacing w:after="0" w:afterAutospacing="0" w:before="0" w:beforeAutospacing="0" w:lineRule="auto"/>
        <w:ind w:left="720" w:hanging="360"/>
        <w:rPr>
          <w:sz w:val="26"/>
          <w:szCs w:val="26"/>
        </w:rPr>
      </w:pPr>
      <w:r w:rsidDel="00000000" w:rsidR="00000000" w:rsidRPr="00000000">
        <w:rPr>
          <w:b w:val="1"/>
          <w:bCs w:val="1"/>
          <w:sz w:val="26"/>
          <w:szCs w:val="26"/>
          <w:rtl w:val="0"/>
        </w:rPr>
        <w:t xml:space="preserve">Standard Rules of Debate</w:t>
      </w:r>
      <w:r w:rsidDel="00000000" w:rsidR="00000000" w:rsidRPr="00000000">
        <w:rPr>
          <w:sz w:val="26"/>
          <w:szCs w:val="26"/>
          <w:rtl w:val="0"/>
        </w:rPr>
        <w:t xml:space="preserve">: Once a recommendation or overture is being considered separately, it "shall be considered under the standard rules governing debate" [599.e, 611.c]. These rules, as detailed in RAO 19-4, include:</w:t>
      </w:r>
    </w:p>
    <w:p w:rsidR="00000000" w:rsidDel="00000000" w:rsidP="00000000" w:rsidRDefault="00000000" w:rsidRPr="00000000" w14:paraId="00000027">
      <w:pPr>
        <w:numPr>
          <w:ilvl w:val="1"/>
          <w:numId w:val="2"/>
        </w:numPr>
        <w:spacing w:after="0" w:afterAutospacing="0" w:before="0" w:beforeAutospacing="0" w:lineRule="auto"/>
        <w:ind w:left="1440" w:hanging="360"/>
        <w:rPr>
          <w:sz w:val="26"/>
          <w:szCs w:val="26"/>
        </w:rPr>
      </w:pPr>
      <w:r w:rsidDel="00000000" w:rsidR="00000000" w:rsidRPr="00000000">
        <w:rPr>
          <w:b w:val="1"/>
          <w:bCs w:val="1"/>
          <w:sz w:val="26"/>
          <w:szCs w:val="26"/>
          <w:rtl w:val="0"/>
        </w:rPr>
        <w:t xml:space="preserve">Equal Opportunity to Speak</w:t>
      </w:r>
      <w:r w:rsidDel="00000000" w:rsidR="00000000" w:rsidRPr="00000000">
        <w:rPr>
          <w:sz w:val="26"/>
          <w:szCs w:val="26"/>
          <w:rtl w:val="0"/>
        </w:rPr>
        <w:t xml:space="preserve">: "No commissioner may speak on the same question more than once until all desiring to speak have done so". This ensures every commissioner has an opportunity to speak.</w:t>
      </w:r>
    </w:p>
    <w:p w:rsidR="00000000" w:rsidDel="00000000" w:rsidP="00000000" w:rsidRDefault="00000000" w:rsidRPr="00000000" w14:paraId="00000028">
      <w:pPr>
        <w:numPr>
          <w:ilvl w:val="1"/>
          <w:numId w:val="2"/>
        </w:numPr>
        <w:spacing w:after="0" w:afterAutospacing="0" w:before="0" w:beforeAutospacing="0" w:lineRule="auto"/>
        <w:ind w:left="1440" w:hanging="360"/>
        <w:rPr>
          <w:sz w:val="26"/>
          <w:szCs w:val="26"/>
        </w:rPr>
      </w:pPr>
      <w:r w:rsidDel="00000000" w:rsidR="00000000" w:rsidRPr="00000000">
        <w:rPr>
          <w:b w:val="1"/>
          <w:bCs w:val="1"/>
          <w:sz w:val="26"/>
          <w:szCs w:val="26"/>
          <w:rtl w:val="0"/>
        </w:rPr>
        <w:t xml:space="preserve">Time Limits</w:t>
      </w:r>
      <w:r w:rsidDel="00000000" w:rsidR="00000000" w:rsidRPr="00000000">
        <w:rPr>
          <w:sz w:val="26"/>
          <w:szCs w:val="26"/>
          <w:rtl w:val="0"/>
        </w:rPr>
        <w:t xml:space="preserve">: Debate on a main motion is generally "limited to ten (10) minutes unless extended," and each commissioner is "limited to three (3) minutes on the same question unless the court by a simple majority grants additional time". Time extensions are determined by a simple majority vote.</w:t>
      </w:r>
    </w:p>
    <w:p w:rsidR="00000000" w:rsidDel="00000000" w:rsidP="00000000" w:rsidRDefault="00000000" w:rsidRPr="00000000" w14:paraId="00000029">
      <w:pPr>
        <w:numPr>
          <w:ilvl w:val="1"/>
          <w:numId w:val="2"/>
        </w:numPr>
        <w:spacing w:after="0" w:afterAutospacing="0" w:before="0" w:beforeAutospacing="0" w:lineRule="auto"/>
        <w:ind w:left="1440" w:hanging="360"/>
        <w:rPr>
          <w:sz w:val="26"/>
          <w:szCs w:val="26"/>
        </w:rPr>
      </w:pPr>
      <w:r w:rsidDel="00000000" w:rsidR="00000000" w:rsidRPr="00000000">
        <w:rPr>
          <w:b w:val="1"/>
          <w:bCs w:val="1"/>
          <w:sz w:val="26"/>
          <w:szCs w:val="26"/>
          <w:rtl w:val="0"/>
        </w:rPr>
        <w:t xml:space="preserve">Fairness in Debate</w:t>
      </w:r>
      <w:r w:rsidDel="00000000" w:rsidR="00000000" w:rsidRPr="00000000">
        <w:rPr>
          <w:sz w:val="26"/>
          <w:szCs w:val="26"/>
          <w:rtl w:val="0"/>
        </w:rPr>
        <w:t xml:space="preserve">: Debate "shall be free and open, with equal time being given to proponents and opponents insofar as possible".</w:t>
      </w:r>
    </w:p>
    <w:p w:rsidR="00000000" w:rsidDel="00000000" w:rsidP="00000000" w:rsidRDefault="00000000" w:rsidRPr="00000000" w14:paraId="0000002A">
      <w:pPr>
        <w:numPr>
          <w:ilvl w:val="1"/>
          <w:numId w:val="2"/>
        </w:numPr>
        <w:spacing w:after="240" w:before="0" w:beforeAutospacing="0" w:lineRule="auto"/>
        <w:ind w:left="1440" w:hanging="360"/>
        <w:rPr>
          <w:sz w:val="26"/>
          <w:szCs w:val="26"/>
        </w:rPr>
      </w:pPr>
      <w:r w:rsidDel="00000000" w:rsidR="00000000" w:rsidRPr="00000000">
        <w:rPr>
          <w:b w:val="1"/>
          <w:bCs w:val="1"/>
          <w:sz w:val="26"/>
          <w:szCs w:val="26"/>
          <w:rtl w:val="0"/>
        </w:rPr>
        <w:t xml:space="preserve">Preference for the Maker of the Motion</w:t>
      </w:r>
      <w:r w:rsidDel="00000000" w:rsidR="00000000" w:rsidRPr="00000000">
        <w:rPr>
          <w:sz w:val="26"/>
          <w:szCs w:val="26"/>
          <w:rtl w:val="0"/>
        </w:rPr>
        <w:t xml:space="preserve">: While not explicitly stated in RAO 19-4, the adopted parliamentary authority, </w:t>
      </w:r>
      <w:r w:rsidDel="00000000" w:rsidR="00000000" w:rsidRPr="00000000">
        <w:rPr>
          <w:i w:val="1"/>
          <w:iCs w:val="1"/>
          <w:sz w:val="26"/>
          <w:szCs w:val="26"/>
          <w:rtl w:val="0"/>
        </w:rPr>
        <w:t xml:space="preserve">Robert's Rules of Order Newly Revised</w:t>
      </w:r>
      <w:r w:rsidDel="00000000" w:rsidR="00000000" w:rsidRPr="00000000">
        <w:rPr>
          <w:sz w:val="26"/>
          <w:szCs w:val="26"/>
          <w:rtl w:val="0"/>
        </w:rPr>
        <w:t xml:space="preserve"> (RONR), provides that the "maker" of a motion (or the reporting member of a committee recommending an action) is entitled to be recognized first in debate if they claim the floor before others. In the context of an overture reported by a committee of commissioners or the Overtures Committee, the chairman or designee of that committee would typically be considered the "maker" of the recommendation, and thus would have this preferential right to speak first in support of it [598.d, 611.b].</w:t>
      </w:r>
    </w:p>
    <w:p w:rsidR="00000000" w:rsidDel="00000000" w:rsidP="00000000" w:rsidRDefault="00000000" w:rsidRPr="00000000" w14:paraId="0000002B">
      <w:pPr>
        <w:spacing w:after="240" w:before="240" w:lineRule="auto"/>
        <w:rPr>
          <w:sz w:val="26"/>
          <w:szCs w:val="26"/>
        </w:rPr>
      </w:pPr>
      <w:r w:rsidDel="00000000" w:rsidR="00000000" w:rsidRPr="00000000">
        <w:rPr>
          <w:sz w:val="26"/>
          <w:szCs w:val="26"/>
          <w:rtl w:val="0"/>
        </w:rPr>
        <w:t xml:space="preserve">Under the current RAO and RONR, if a commissioner pulls an overture out of omnibus, that overture will be debated individually, and the commissioner will have an opportunity to speak to it under the standard debate rules, but </w:t>
      </w:r>
      <w:r w:rsidDel="00000000" w:rsidR="00000000" w:rsidRPr="00000000">
        <w:rPr>
          <w:b w:val="1"/>
          <w:bCs w:val="1"/>
          <w:sz w:val="26"/>
          <w:szCs w:val="26"/>
          <w:rtl w:val="0"/>
        </w:rPr>
        <w:t xml:space="preserve">not necessarily as the first speaker</w:t>
      </w:r>
      <w:r w:rsidDel="00000000" w:rsidR="00000000" w:rsidRPr="00000000">
        <w:rPr>
          <w:sz w:val="26"/>
          <w:szCs w:val="26"/>
          <w:rtl w:val="0"/>
        </w:rPr>
        <w:t xml:space="preserve">, as the committee chairman would generally have that right.</w:t>
      </w:r>
    </w:p>
    <w:p w:rsidR="00000000" w:rsidDel="00000000" w:rsidP="00000000" w:rsidRDefault="00000000" w:rsidRPr="00000000" w14:paraId="0000002C">
      <w:pPr>
        <w:pStyle w:val="Heading3"/>
        <w:keepNext w:val="0"/>
        <w:keepLines w:val="0"/>
        <w:spacing w:before="280" w:lineRule="auto"/>
        <w:rPr>
          <w:b w:val="1"/>
          <w:bCs w:val="1"/>
          <w:color w:val="000000"/>
          <w:sz w:val="26"/>
          <w:szCs w:val="26"/>
        </w:rPr>
      </w:pPr>
      <w:bookmarkStart w:colFirst="0" w:colLast="0" w:name="_pgrt2ysh7wdt" w:id="1"/>
      <w:bookmarkEnd w:id="1"/>
      <w:r w:rsidDel="00000000" w:rsidR="00000000" w:rsidRPr="00000000">
        <w:rPr>
          <w:b w:val="1"/>
          <w:bCs w:val="1"/>
          <w:color w:val="000000"/>
          <w:sz w:val="26"/>
          <w:szCs w:val="26"/>
          <w:rtl w:val="0"/>
        </w:rPr>
        <w:t xml:space="preserve">The Need for Amendment to Guarantee Preferential Speaking Right</w:t>
      </w:r>
    </w:p>
    <w:p w:rsidR="00000000" w:rsidDel="00000000" w:rsidP="00000000" w:rsidRDefault="00000000" w:rsidRPr="00000000" w14:paraId="0000002D">
      <w:pPr>
        <w:spacing w:after="240" w:before="240" w:lineRule="auto"/>
        <w:rPr>
          <w:sz w:val="26"/>
          <w:szCs w:val="26"/>
        </w:rPr>
      </w:pPr>
      <w:r w:rsidDel="00000000" w:rsidR="00000000" w:rsidRPr="00000000">
        <w:rPr>
          <w:sz w:val="26"/>
          <w:szCs w:val="26"/>
          <w:rtl w:val="0"/>
        </w:rPr>
        <w:t xml:space="preserve">To guarantee that the </w:t>
      </w:r>
      <w:r w:rsidDel="00000000" w:rsidR="00000000" w:rsidRPr="00000000">
        <w:rPr>
          <w:b w:val="1"/>
          <w:bCs w:val="1"/>
          <w:sz w:val="26"/>
          <w:szCs w:val="26"/>
          <w:rtl w:val="0"/>
        </w:rPr>
        <w:t xml:space="preserve">commissioner who objects to an omnibus vote and pulls out an overture</w:t>
      </w:r>
      <w:r w:rsidDel="00000000" w:rsidR="00000000" w:rsidRPr="00000000">
        <w:rPr>
          <w:sz w:val="26"/>
          <w:szCs w:val="26"/>
          <w:rtl w:val="0"/>
        </w:rPr>
        <w:t xml:space="preserve"> is "definitely be allowed to speak to it" </w:t>
      </w:r>
      <w:r w:rsidDel="00000000" w:rsidR="00000000" w:rsidRPr="00000000">
        <w:rPr>
          <w:i w:val="1"/>
          <w:iCs w:val="1"/>
          <w:sz w:val="26"/>
          <w:szCs w:val="26"/>
          <w:rtl w:val="0"/>
        </w:rPr>
        <w:t xml:space="preserve">and</w:t>
      </w:r>
      <w:r w:rsidDel="00000000" w:rsidR="00000000" w:rsidRPr="00000000">
        <w:rPr>
          <w:sz w:val="26"/>
          <w:szCs w:val="26"/>
          <w:rtl w:val="0"/>
        </w:rPr>
        <w:t xml:space="preserve"> is "recognized first for debate on that overture," a specific amendment to RAO 19-4 is required. This amendment would establish a </w:t>
      </w:r>
      <w:r w:rsidDel="00000000" w:rsidR="00000000" w:rsidRPr="00000000">
        <w:rPr>
          <w:b w:val="1"/>
          <w:bCs w:val="1"/>
          <w:sz w:val="26"/>
          <w:szCs w:val="26"/>
          <w:rtl w:val="0"/>
        </w:rPr>
        <w:t xml:space="preserve">preferential right of recognition</w:t>
      </w:r>
      <w:r w:rsidDel="00000000" w:rsidR="00000000" w:rsidRPr="00000000">
        <w:rPr>
          <w:sz w:val="26"/>
          <w:szCs w:val="26"/>
          <w:rtl w:val="0"/>
        </w:rPr>
        <w:t xml:space="preserve"> for this specific scenario, overriding the general preference given to the reporting committee's chairman.</w:t>
      </w:r>
    </w:p>
    <w:p w:rsidR="00000000" w:rsidDel="00000000" w:rsidP="00000000" w:rsidRDefault="00000000" w:rsidRPr="00000000" w14:paraId="0000002E">
      <w:pPr>
        <w:pStyle w:val="Heading3"/>
        <w:keepNext w:val="0"/>
        <w:keepLines w:val="0"/>
        <w:spacing w:before="280" w:lineRule="auto"/>
        <w:rPr>
          <w:b w:val="1"/>
          <w:bCs w:val="1"/>
          <w:color w:val="000000"/>
          <w:sz w:val="26"/>
          <w:szCs w:val="26"/>
        </w:rPr>
      </w:pPr>
      <w:bookmarkStart w:colFirst="0" w:colLast="0" w:name="_9ayoqfn6hju3" w:id="2"/>
      <w:bookmarkEnd w:id="2"/>
      <w:r w:rsidDel="00000000" w:rsidR="00000000" w:rsidRPr="00000000">
        <w:rPr>
          <w:b w:val="1"/>
          <w:bCs w:val="1"/>
          <w:color w:val="000000"/>
          <w:sz w:val="26"/>
          <w:szCs w:val="26"/>
          <w:rtl w:val="0"/>
        </w:rPr>
        <w:t xml:space="preserve">Proposed Amendment to RAO 19-4</w:t>
      </w:r>
    </w:p>
    <w:p w:rsidR="00000000" w:rsidDel="00000000" w:rsidP="00000000" w:rsidRDefault="00000000" w:rsidRPr="00000000" w14:paraId="0000002F">
      <w:pPr>
        <w:spacing w:after="240" w:before="240" w:lineRule="auto"/>
        <w:rPr>
          <w:sz w:val="26"/>
          <w:szCs w:val="26"/>
        </w:rPr>
      </w:pPr>
      <w:r w:rsidDel="00000000" w:rsidR="00000000" w:rsidRPr="00000000">
        <w:rPr>
          <w:sz w:val="26"/>
          <w:szCs w:val="26"/>
          <w:rtl w:val="0"/>
        </w:rPr>
        <w:t xml:space="preserve">To achieve this, you could propose adding a new subsection to RAO 19-4, for example, as subsection </w:t>
      </w:r>
      <w:r w:rsidDel="00000000" w:rsidR="00000000" w:rsidRPr="00000000">
        <w:rPr>
          <w:rFonts w:ascii="Roboto Mono" w:cs="Roboto Mono" w:eastAsia="Roboto Mono" w:hAnsi="Roboto Mono"/>
          <w:color w:val="188038"/>
          <w:sz w:val="26"/>
          <w:szCs w:val="26"/>
          <w:rtl w:val="0"/>
        </w:rPr>
        <w:t xml:space="preserve">f.</w:t>
      </w:r>
      <w:r w:rsidDel="00000000" w:rsidR="00000000" w:rsidRPr="00000000">
        <w:rPr>
          <w:sz w:val="26"/>
          <w:szCs w:val="26"/>
          <w:rtl w:val="0"/>
        </w:rPr>
        <w:t xml:space="preserve">:</w:t>
      </w:r>
    </w:p>
    <w:p w:rsidR="00000000" w:rsidDel="00000000" w:rsidP="00000000" w:rsidRDefault="00000000" w:rsidRPr="00000000" w14:paraId="00000030">
      <w:pPr>
        <w:spacing w:after="240" w:before="240" w:lineRule="auto"/>
        <w:rPr>
          <w:b w:val="1"/>
          <w:bCs w:val="1"/>
          <w:sz w:val="26"/>
          <w:szCs w:val="26"/>
        </w:rPr>
      </w:pPr>
      <w:r w:rsidDel="00000000" w:rsidR="00000000" w:rsidRPr="00000000">
        <w:rPr>
          <w:b w:val="1"/>
          <w:bCs w:val="1"/>
          <w:sz w:val="26"/>
          <w:szCs w:val="26"/>
          <w:rtl w:val="0"/>
        </w:rPr>
        <w:t xml:space="preserve">Proposed Amendment to RAO 19-4:</w:t>
      </w:r>
    </w:p>
    <w:p w:rsidR="00000000" w:rsidDel="00000000" w:rsidP="00000000" w:rsidRDefault="00000000" w:rsidRPr="00000000" w14:paraId="00000031">
      <w:pPr>
        <w:spacing w:after="240" w:before="240" w:lineRule="auto"/>
        <w:rPr>
          <w:sz w:val="26"/>
          <w:szCs w:val="26"/>
        </w:rPr>
      </w:pPr>
      <w:r w:rsidDel="00000000" w:rsidR="00000000" w:rsidRPr="00000000">
        <w:rPr>
          <w:sz w:val="26"/>
          <w:szCs w:val="26"/>
          <w:rtl w:val="0"/>
        </w:rPr>
        <w:t xml:space="preserve">Amend RAO 19-4 by adding a new subsection </w:t>
      </w:r>
      <w:r w:rsidDel="00000000" w:rsidR="00000000" w:rsidRPr="00000000">
        <w:rPr>
          <w:rFonts w:ascii="Roboto Mono" w:cs="Roboto Mono" w:eastAsia="Roboto Mono" w:hAnsi="Roboto Mono"/>
          <w:b w:val="1"/>
          <w:bCs w:val="1"/>
          <w:color w:val="188038"/>
          <w:sz w:val="26"/>
          <w:szCs w:val="26"/>
          <w:rtl w:val="0"/>
        </w:rPr>
        <w:t xml:space="preserve">f.</w:t>
      </w:r>
      <w:r w:rsidDel="00000000" w:rsidR="00000000" w:rsidRPr="00000000">
        <w:rPr>
          <w:sz w:val="26"/>
          <w:szCs w:val="26"/>
          <w:rtl w:val="0"/>
        </w:rPr>
        <w:t xml:space="preserve">, as follows:</w:t>
      </w:r>
    </w:p>
    <w:p w:rsidR="00000000" w:rsidDel="00000000" w:rsidP="00000000" w:rsidRDefault="00000000" w:rsidRPr="00000000" w14:paraId="00000032">
      <w:pPr>
        <w:spacing w:after="240" w:before="240" w:lineRule="auto"/>
        <w:rPr>
          <w:sz w:val="26"/>
          <w:szCs w:val="26"/>
        </w:rPr>
      </w:pPr>
      <w:r w:rsidDel="00000000" w:rsidR="00000000" w:rsidRPr="00000000">
        <w:rPr>
          <w:sz w:val="26"/>
          <w:szCs w:val="26"/>
          <w:rtl w:val="0"/>
        </w:rPr>
        <w:t xml:space="preserve">"</w:t>
      </w:r>
      <w:r w:rsidDel="00000000" w:rsidR="00000000" w:rsidRPr="00000000">
        <w:rPr>
          <w:b w:val="1"/>
          <w:bCs w:val="1"/>
          <w:sz w:val="26"/>
          <w:szCs w:val="26"/>
          <w:rtl w:val="0"/>
        </w:rPr>
        <w:t xml:space="preserve">19-4. Procedure in debating a question:</w:t>
      </w:r>
      <w:r w:rsidDel="00000000" w:rsidR="00000000" w:rsidRPr="00000000">
        <w:rPr>
          <w:sz w:val="26"/>
          <w:szCs w:val="26"/>
          <w:rtl w:val="0"/>
        </w:rPr>
        <w:t xml:space="preserve"> ... </w:t>
      </w:r>
      <w:r w:rsidDel="00000000" w:rsidR="00000000" w:rsidRPr="00000000">
        <w:rPr>
          <w:b w:val="1"/>
          <w:bCs w:val="1"/>
          <w:sz w:val="26"/>
          <w:szCs w:val="26"/>
          <w:rtl w:val="0"/>
        </w:rPr>
        <w:t xml:space="preserve">f. Notwithstanding any other rule of recognition, when a recommendation (including an overture) is brought to separate vote due to an objection from the floor to its inclusion in a gross vote (as provided in RAO 14-9.d or RAO 15-8.c), the Commissioner who initially made the objection and thereby caused the recommendation to be voted upon separately shall be recognized first for debate on that specific recommendation, provided they claim the floor before any other commissioner has been recognized for debate on that question.</w:t>
      </w:r>
      <w:r w:rsidDel="00000000" w:rsidR="00000000" w:rsidRPr="00000000">
        <w:rPr>
          <w:sz w:val="26"/>
          <w:szCs w:val="26"/>
          <w:rtl w:val="0"/>
        </w:rPr>
        <w:t xml:space="preserve">"</w:t>
      </w:r>
    </w:p>
    <w:p w:rsidR="00000000" w:rsidDel="00000000" w:rsidP="00000000" w:rsidRDefault="00000000" w:rsidRPr="00000000" w14:paraId="00000033">
      <w:pPr>
        <w:pStyle w:val="Heading3"/>
        <w:keepNext w:val="0"/>
        <w:keepLines w:val="0"/>
        <w:spacing w:before="280" w:lineRule="auto"/>
        <w:rPr>
          <w:b w:val="1"/>
          <w:bCs w:val="1"/>
          <w:color w:val="000000"/>
          <w:sz w:val="26"/>
          <w:szCs w:val="26"/>
        </w:rPr>
      </w:pPr>
      <w:bookmarkStart w:colFirst="0" w:colLast="0" w:name="_cmn7zluw389u" w:id="3"/>
      <w:bookmarkEnd w:id="3"/>
      <w:r w:rsidDel="00000000" w:rsidR="00000000" w:rsidRPr="00000000">
        <w:rPr>
          <w:b w:val="1"/>
          <w:bCs w:val="1"/>
          <w:color w:val="000000"/>
          <w:sz w:val="26"/>
          <w:szCs w:val="26"/>
          <w:rtl w:val="0"/>
        </w:rPr>
        <w:t xml:space="preserve">Explanation of the Proposed Amendment</w:t>
      </w:r>
    </w:p>
    <w:p w:rsidR="00000000" w:rsidDel="00000000" w:rsidP="00000000" w:rsidRDefault="00000000" w:rsidRPr="00000000" w14:paraId="00000034">
      <w:pPr>
        <w:numPr>
          <w:ilvl w:val="0"/>
          <w:numId w:val="1"/>
        </w:numPr>
        <w:spacing w:after="0" w:afterAutospacing="0" w:before="240" w:lineRule="auto"/>
        <w:ind w:left="720" w:hanging="360"/>
        <w:rPr>
          <w:sz w:val="26"/>
          <w:szCs w:val="26"/>
        </w:rPr>
      </w:pPr>
      <w:r w:rsidDel="00000000" w:rsidR="00000000" w:rsidRPr="00000000">
        <w:rPr>
          <w:b w:val="1"/>
          <w:bCs w:val="1"/>
          <w:sz w:val="26"/>
          <w:szCs w:val="26"/>
          <w:rtl w:val="0"/>
        </w:rPr>
        <w:t xml:space="preserve">"Notwithstanding any other rule of recognition"</w:t>
      </w:r>
      <w:r w:rsidDel="00000000" w:rsidR="00000000" w:rsidRPr="00000000">
        <w:rPr>
          <w:sz w:val="26"/>
          <w:szCs w:val="26"/>
          <w:rtl w:val="0"/>
        </w:rPr>
        <w:t xml:space="preserve">: This critical phrase ensures that this specific rule takes precedence over general rules of recognition, including the one in RONR that typically grants preference to the maker of a motion or the reporting member of a committee.</w:t>
      </w:r>
    </w:p>
    <w:p w:rsidR="00000000" w:rsidDel="00000000" w:rsidP="00000000" w:rsidRDefault="00000000" w:rsidRPr="00000000" w14:paraId="00000035">
      <w:pPr>
        <w:numPr>
          <w:ilvl w:val="0"/>
          <w:numId w:val="1"/>
        </w:numPr>
        <w:spacing w:after="0" w:afterAutospacing="0" w:before="0" w:beforeAutospacing="0" w:lineRule="auto"/>
        <w:ind w:left="720" w:hanging="360"/>
        <w:rPr>
          <w:sz w:val="26"/>
          <w:szCs w:val="26"/>
        </w:rPr>
      </w:pPr>
      <w:r w:rsidDel="00000000" w:rsidR="00000000" w:rsidRPr="00000000">
        <w:rPr>
          <w:b w:val="1"/>
          <w:bCs w:val="1"/>
          <w:sz w:val="26"/>
          <w:szCs w:val="26"/>
          <w:rtl w:val="0"/>
        </w:rPr>
        <w:t xml:space="preserve">"when a recommendation (including an overture) is brought to separate vote due to an objection from the floor to its inclusion in a gross vote (as provided in RAO 14-9.d or RAO 15-8.c)"</w:t>
      </w:r>
      <w:r w:rsidDel="00000000" w:rsidR="00000000" w:rsidRPr="00000000">
        <w:rPr>
          <w:sz w:val="26"/>
          <w:szCs w:val="26"/>
          <w:rtl w:val="0"/>
        </w:rPr>
        <w:t xml:space="preserve">: This precisely defines the scenario as "pulling out of omnibus" by directly referencing the RAO provisions that allow for such an objection [598.d, 611.b]. This provides clarity and avoids ambiguity about when this special right applies.</w:t>
      </w:r>
    </w:p>
    <w:p w:rsidR="00000000" w:rsidDel="00000000" w:rsidP="00000000" w:rsidRDefault="00000000" w:rsidRPr="00000000" w14:paraId="00000036">
      <w:pPr>
        <w:numPr>
          <w:ilvl w:val="0"/>
          <w:numId w:val="1"/>
        </w:numPr>
        <w:spacing w:after="0" w:afterAutospacing="0" w:before="0" w:beforeAutospacing="0" w:lineRule="auto"/>
        <w:ind w:left="720" w:hanging="360"/>
        <w:rPr>
          <w:sz w:val="26"/>
          <w:szCs w:val="26"/>
        </w:rPr>
      </w:pPr>
      <w:r w:rsidDel="00000000" w:rsidR="00000000" w:rsidRPr="00000000">
        <w:rPr>
          <w:b w:val="1"/>
          <w:bCs w:val="1"/>
          <w:sz w:val="26"/>
          <w:szCs w:val="26"/>
          <w:rtl w:val="0"/>
        </w:rPr>
        <w:t xml:space="preserve">"the Commissioner who initially made the objection and thereby caused the recommendation to be voted upon separately shall be recognized first for debate on that specific recommendation"</w:t>
      </w:r>
      <w:r w:rsidDel="00000000" w:rsidR="00000000" w:rsidRPr="00000000">
        <w:rPr>
          <w:sz w:val="26"/>
          <w:szCs w:val="26"/>
          <w:rtl w:val="0"/>
        </w:rPr>
        <w:t xml:space="preserve">: This directly establishes the "preferential speaking right" you requested, ensuring the commissioner who initiated the separate vote gets the first opportunity to speak to the overture.</w:t>
      </w:r>
    </w:p>
    <w:p w:rsidR="00000000" w:rsidDel="00000000" w:rsidP="00000000" w:rsidRDefault="00000000" w:rsidRPr="00000000" w14:paraId="00000037">
      <w:pPr>
        <w:numPr>
          <w:ilvl w:val="0"/>
          <w:numId w:val="1"/>
        </w:numPr>
        <w:spacing w:after="240" w:before="0" w:beforeAutospacing="0" w:lineRule="auto"/>
        <w:ind w:left="720" w:hanging="360"/>
        <w:rPr>
          <w:sz w:val="26"/>
          <w:szCs w:val="26"/>
        </w:rPr>
      </w:pPr>
      <w:r w:rsidDel="00000000" w:rsidR="00000000" w:rsidRPr="00000000">
        <w:rPr>
          <w:b w:val="1"/>
          <w:bCs w:val="1"/>
          <w:sz w:val="26"/>
          <w:szCs w:val="26"/>
          <w:rtl w:val="0"/>
        </w:rPr>
        <w:t xml:space="preserve">"provided they claim the floor before any other commissioner has been recognized for debate on that question"</w:t>
      </w:r>
      <w:r w:rsidDel="00000000" w:rsidR="00000000" w:rsidRPr="00000000">
        <w:rPr>
          <w:sz w:val="26"/>
          <w:szCs w:val="26"/>
          <w:rtl w:val="0"/>
        </w:rPr>
        <w:t xml:space="preserve">: This aligns with general parliamentary principles that preferential rights of recognition must be claimed in a timely manner, typically before another member has actually been assigned the floor [13, 28, 42:7, 42:9].</w:t>
      </w:r>
    </w:p>
    <w:p w:rsidR="00000000" w:rsidDel="00000000" w:rsidP="00000000" w:rsidRDefault="00000000" w:rsidRPr="00000000" w14:paraId="00000038">
      <w:pPr>
        <w:pStyle w:val="Heading3"/>
        <w:keepNext w:val="0"/>
        <w:keepLines w:val="0"/>
        <w:spacing w:before="280" w:line="240" w:lineRule="auto"/>
        <w:rPr>
          <w:b w:val="1"/>
          <w:bCs w:val="1"/>
          <w:color w:val="000000"/>
          <w:sz w:val="26"/>
          <w:szCs w:val="26"/>
        </w:rPr>
      </w:pPr>
      <w:bookmarkStart w:colFirst="0" w:colLast="0" w:name="_5vjfnkh9rh5a" w:id="4"/>
      <w:bookmarkEnd w:id="4"/>
      <w:r w:rsidDel="00000000" w:rsidR="00000000" w:rsidRPr="00000000">
        <w:rPr>
          <w:b w:val="1"/>
          <w:bCs w:val="1"/>
          <w:color w:val="000000"/>
          <w:sz w:val="26"/>
          <w:szCs w:val="26"/>
          <w:rtl w:val="0"/>
        </w:rPr>
        <w:t xml:space="preserve">Process for Amending the RAO</w:t>
      </w:r>
    </w:p>
    <w:p w:rsidR="00000000" w:rsidDel="00000000" w:rsidP="00000000" w:rsidRDefault="00000000" w:rsidRPr="00000000" w14:paraId="00000039">
      <w:pPr>
        <w:pStyle w:val="Heading3"/>
        <w:keepNext w:val="0"/>
        <w:keepLines w:val="0"/>
        <w:spacing w:before="280" w:line="240" w:lineRule="auto"/>
        <w:rPr>
          <w:sz w:val="26"/>
          <w:szCs w:val="26"/>
        </w:rPr>
      </w:pPr>
      <w:bookmarkStart w:colFirst="0" w:colLast="0" w:name="_30s4114qdzgx" w:id="5"/>
      <w:bookmarkEnd w:id="5"/>
      <w:r w:rsidDel="00000000" w:rsidR="00000000" w:rsidRPr="00000000">
        <w:rPr>
          <w:sz w:val="26"/>
          <w:szCs w:val="26"/>
          <w:rtl w:val="0"/>
        </w:rPr>
        <w:t xml:space="preserve">To amend the Rules of Assembly Operations (RAO), the following process, drawing from the sources, must be followed:</w:t>
      </w:r>
    </w:p>
    <w:p w:rsidR="00000000" w:rsidDel="00000000" w:rsidP="00000000" w:rsidRDefault="00000000" w:rsidRPr="00000000" w14:paraId="0000003A">
      <w:pPr>
        <w:numPr>
          <w:ilvl w:val="0"/>
          <w:numId w:val="3"/>
        </w:numPr>
        <w:spacing w:after="0" w:afterAutospacing="0" w:before="240" w:line="240" w:lineRule="auto"/>
        <w:ind w:left="720" w:hanging="360"/>
        <w:rPr>
          <w:sz w:val="26"/>
          <w:szCs w:val="26"/>
        </w:rPr>
      </w:pPr>
      <w:r w:rsidDel="00000000" w:rsidR="00000000" w:rsidRPr="00000000">
        <w:rPr>
          <w:b w:val="1"/>
          <w:bCs w:val="1"/>
          <w:sz w:val="26"/>
          <w:szCs w:val="26"/>
          <w:rtl w:val="0"/>
        </w:rPr>
        <w:t xml:space="preserve">Method of Proposal</w:t>
      </w:r>
      <w:r w:rsidDel="00000000" w:rsidR="00000000" w:rsidRPr="00000000">
        <w:rPr>
          <w:sz w:val="26"/>
          <w:szCs w:val="26"/>
          <w:rtl w:val="0"/>
        </w:rPr>
        <w:t xml:space="preserve">: An amendment to the RAO can be proposed in one of two ways:</w:t>
        <w:br w:type="textWrapping"/>
      </w:r>
    </w:p>
    <w:p w:rsidR="00000000" w:rsidDel="00000000" w:rsidP="00000000" w:rsidRDefault="00000000" w:rsidRPr="00000000" w14:paraId="0000003B">
      <w:pPr>
        <w:numPr>
          <w:ilvl w:val="1"/>
          <w:numId w:val="3"/>
        </w:numPr>
        <w:spacing w:after="0" w:afterAutospacing="0" w:before="0" w:beforeAutospacing="0" w:line="240" w:lineRule="auto"/>
        <w:ind w:left="1440" w:hanging="360"/>
        <w:rPr>
          <w:sz w:val="26"/>
          <w:szCs w:val="26"/>
        </w:rPr>
      </w:pPr>
      <w:r w:rsidDel="00000000" w:rsidR="00000000" w:rsidRPr="00000000">
        <w:rPr>
          <w:b w:val="1"/>
          <w:bCs w:val="1"/>
          <w:sz w:val="26"/>
          <w:szCs w:val="26"/>
          <w:rtl w:val="0"/>
        </w:rPr>
        <w:t xml:space="preserve">By Overture from a Presbytery</w:t>
      </w:r>
      <w:r w:rsidDel="00000000" w:rsidR="00000000" w:rsidRPr="00000000">
        <w:rPr>
          <w:sz w:val="26"/>
          <w:szCs w:val="26"/>
          <w:rtl w:val="0"/>
        </w:rPr>
        <w:t xml:space="preserve">: This is a common method for proposing changes to the RAO or the Book of Church Order (BCO). Such an overture "requiring references to the Committee on Constitutional Business shall be delivered by at least sixty (60) days prior to the opening of the General Assembly to the Stated Clerk". It will then be referred to the Committee on Constitutional Business for advice to the Overtures Committee.</w:t>
      </w:r>
    </w:p>
    <w:p w:rsidR="00000000" w:rsidDel="00000000" w:rsidP="00000000" w:rsidRDefault="00000000" w:rsidRPr="00000000" w14:paraId="0000003C">
      <w:pPr>
        <w:numPr>
          <w:ilvl w:val="1"/>
          <w:numId w:val="3"/>
        </w:numPr>
        <w:spacing w:after="0" w:afterAutospacing="0" w:before="0" w:beforeAutospacing="0" w:line="240" w:lineRule="auto"/>
        <w:ind w:left="1440" w:hanging="360"/>
        <w:rPr>
          <w:sz w:val="26"/>
          <w:szCs w:val="26"/>
        </w:rPr>
      </w:pPr>
      <w:r w:rsidDel="00000000" w:rsidR="00000000" w:rsidRPr="00000000">
        <w:rPr>
          <w:b w:val="1"/>
          <w:bCs w:val="1"/>
          <w:sz w:val="26"/>
          <w:szCs w:val="26"/>
          <w:rtl w:val="0"/>
        </w:rPr>
        <w:t xml:space="preserve">By Recommendation from the Standing Judicial Commission</w:t>
      </w:r>
      <w:r w:rsidDel="00000000" w:rsidR="00000000" w:rsidRPr="00000000">
        <w:rPr>
          <w:sz w:val="26"/>
          <w:szCs w:val="26"/>
          <w:rtl w:val="0"/>
        </w:rPr>
        <w:t xml:space="preserve">: The Standing Judicial Commission's Operating Manual, which is appended to the RAO, states that "Amendments to this Manual may be proposed to the General Assembly by overture from a presbytery (cf. Article XI), or by recommendation from the Standing Judicial Commission". While this specifically refers to the Manual, it indicates the SJC can recommend changes to governing documents.</w:t>
      </w:r>
    </w:p>
    <w:p w:rsidR="00000000" w:rsidDel="00000000" w:rsidP="00000000" w:rsidRDefault="00000000" w:rsidRPr="00000000" w14:paraId="0000003D">
      <w:pPr>
        <w:numPr>
          <w:ilvl w:val="1"/>
          <w:numId w:val="3"/>
        </w:numPr>
        <w:spacing w:after="0" w:afterAutospacing="0" w:before="0" w:beforeAutospacing="0" w:line="240" w:lineRule="auto"/>
        <w:ind w:left="1440" w:hanging="360"/>
        <w:rPr>
          <w:sz w:val="26"/>
          <w:szCs w:val="26"/>
        </w:rPr>
      </w:pPr>
      <w:r w:rsidDel="00000000" w:rsidR="00000000" w:rsidRPr="00000000">
        <w:rPr>
          <w:b w:val="1"/>
          <w:bCs w:val="1"/>
          <w:sz w:val="26"/>
          <w:szCs w:val="26"/>
          <w:rtl w:val="0"/>
        </w:rPr>
        <w:t xml:space="preserve">New Business (Generally Not Permitted)</w:t>
      </w:r>
      <w:r w:rsidDel="00000000" w:rsidR="00000000" w:rsidRPr="00000000">
        <w:rPr>
          <w:sz w:val="26"/>
          <w:szCs w:val="26"/>
          <w:rtl w:val="0"/>
        </w:rPr>
        <w:t xml:space="preserve">: A proposed amendment to the RAO </w:t>
      </w:r>
      <w:r w:rsidDel="00000000" w:rsidR="00000000" w:rsidRPr="00000000">
        <w:rPr>
          <w:b w:val="1"/>
          <w:bCs w:val="1"/>
          <w:sz w:val="26"/>
          <w:szCs w:val="26"/>
          <w:rtl w:val="0"/>
        </w:rPr>
        <w:t xml:space="preserve">cannot typically be introduced as new business</w:t>
      </w:r>
      <w:r w:rsidDel="00000000" w:rsidR="00000000" w:rsidRPr="00000000">
        <w:rPr>
          <w:sz w:val="26"/>
          <w:szCs w:val="26"/>
          <w:rtl w:val="0"/>
        </w:rPr>
        <w:t xml:space="preserve"> by a commissioner during the General Assembly's proceedings, as the RAO specifies, "No proposed amendment to the Constitution shall be received as new business". Although RAO is distinct from the BCO (the "Constitution"), the explicit instruction in RAO 11-5 to refer RAO amendments to the Committee on Constitutional Business, similar to BCO amendments, implies a comparable level of procedural rigor.</w:t>
      </w:r>
    </w:p>
    <w:p w:rsidR="00000000" w:rsidDel="00000000" w:rsidP="00000000" w:rsidRDefault="00000000" w:rsidRPr="00000000" w14:paraId="0000003E">
      <w:pPr>
        <w:numPr>
          <w:ilvl w:val="0"/>
          <w:numId w:val="3"/>
        </w:numPr>
        <w:spacing w:after="0" w:afterAutospacing="0" w:before="0" w:beforeAutospacing="0" w:line="240" w:lineRule="auto"/>
        <w:ind w:left="720" w:hanging="360"/>
        <w:rPr>
          <w:sz w:val="26"/>
          <w:szCs w:val="26"/>
        </w:rPr>
      </w:pPr>
      <w:r w:rsidDel="00000000" w:rsidR="00000000" w:rsidRPr="00000000">
        <w:rPr>
          <w:b w:val="1"/>
          <w:bCs w:val="1"/>
          <w:sz w:val="26"/>
          <w:szCs w:val="26"/>
          <w:rtl w:val="0"/>
        </w:rPr>
        <w:t xml:space="preserve">Debate and Vote</w:t>
      </w:r>
      <w:r w:rsidDel="00000000" w:rsidR="00000000" w:rsidRPr="00000000">
        <w:rPr>
          <w:sz w:val="26"/>
          <w:szCs w:val="26"/>
          <w:rtl w:val="0"/>
        </w:rPr>
        <w:t xml:space="preserve">: A motion to amend the RAO is </w:t>
      </w:r>
      <w:r w:rsidDel="00000000" w:rsidR="00000000" w:rsidRPr="00000000">
        <w:rPr>
          <w:b w:val="1"/>
          <w:bCs w:val="1"/>
          <w:sz w:val="26"/>
          <w:szCs w:val="26"/>
          <w:rtl w:val="0"/>
        </w:rPr>
        <w:t xml:space="preserve">debatable</w:t>
      </w:r>
      <w:r w:rsidDel="00000000" w:rsidR="00000000" w:rsidRPr="00000000">
        <w:rPr>
          <w:sz w:val="26"/>
          <w:szCs w:val="26"/>
          <w:rtl w:val="0"/>
        </w:rPr>
        <w:t xml:space="preserve">.</w:t>
      </w:r>
    </w:p>
    <w:p w:rsidR="00000000" w:rsidDel="00000000" w:rsidP="00000000" w:rsidRDefault="00000000" w:rsidRPr="00000000" w14:paraId="0000003F">
      <w:pPr>
        <w:numPr>
          <w:ilvl w:val="0"/>
          <w:numId w:val="3"/>
        </w:numPr>
        <w:spacing w:after="240" w:before="0" w:beforeAutospacing="0" w:line="240" w:lineRule="auto"/>
        <w:ind w:left="720" w:hanging="360"/>
        <w:rPr>
          <w:sz w:val="26"/>
          <w:szCs w:val="26"/>
        </w:rPr>
      </w:pPr>
      <w:r w:rsidDel="00000000" w:rsidR="00000000" w:rsidRPr="00000000">
        <w:rPr>
          <w:b w:val="1"/>
          <w:bCs w:val="1"/>
          <w:sz w:val="26"/>
          <w:szCs w:val="26"/>
          <w:rtl w:val="0"/>
        </w:rPr>
        <w:t xml:space="preserve">Required Vote for Adoption</w:t>
      </w:r>
      <w:r w:rsidDel="00000000" w:rsidR="00000000" w:rsidRPr="00000000">
        <w:rPr>
          <w:sz w:val="26"/>
          <w:szCs w:val="26"/>
          <w:rtl w:val="0"/>
        </w:rPr>
        <w:t xml:space="preserve">: The RAO "may be amended... only by a </w:t>
      </w:r>
      <w:r w:rsidDel="00000000" w:rsidR="00000000" w:rsidRPr="00000000">
        <w:rPr>
          <w:b w:val="1"/>
          <w:bCs w:val="1"/>
          <w:sz w:val="26"/>
          <w:szCs w:val="26"/>
          <w:rtl w:val="0"/>
        </w:rPr>
        <w:t xml:space="preserve">two-thirds vote of those voting, which must also be a majority of the total enrollment of commissioners</w:t>
      </w:r>
      <w:r w:rsidDel="00000000" w:rsidR="00000000" w:rsidRPr="00000000">
        <w:rPr>
          <w:sz w:val="26"/>
          <w:szCs w:val="26"/>
          <w:rtl w:val="0"/>
        </w:rPr>
        <w:t xml:space="preserve">". This high voting threshold protects the established rules and ensures broad consensus for changes.</w:t>
        <w:br w:type="textWrapping"/>
      </w:r>
    </w:p>
    <w:p w:rsidR="00000000" w:rsidDel="00000000" w:rsidP="00000000" w:rsidRDefault="00000000" w:rsidRPr="00000000" w14:paraId="00000040">
      <w:pPr>
        <w:rPr>
          <w:sz w:val="26"/>
          <w:szCs w:val="26"/>
        </w:rPr>
      </w:pPr>
      <w:r w:rsidDel="00000000" w:rsidR="00000000" w:rsidRPr="00000000">
        <w:rPr>
          <w:rtl w:val="0"/>
        </w:rPr>
      </w:r>
    </w:p>
    <w:sectPr>
      <w:pgSz w:h="15840" w:w="12240" w:orient="portrait"/>
      <w:pgMar w:bottom="720" w:top="720" w:left="1080" w:right="108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Mon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RobotoMono-regular.ttf"/><Relationship Id="rId2" Type="http://schemas.openxmlformats.org/officeDocument/2006/relationships/font" Target="fonts/RobotoMono-bold.ttf"/><Relationship Id="rId3" Type="http://schemas.openxmlformats.org/officeDocument/2006/relationships/font" Target="fonts/RobotoMono-italic.ttf"/><Relationship Id="rId4" Type="http://schemas.openxmlformats.org/officeDocument/2006/relationships/font" Target="fonts/RobotoMon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